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B1" w:rsidRPr="00BF1B0C" w:rsidRDefault="00845C15" w:rsidP="00A57E7D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OLE_LINK2"/>
      <w:bookmarkStart w:id="1" w:name="OLE_LINK1"/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قالب نگار</w:t>
      </w:r>
      <w:bookmarkStart w:id="2" w:name="_GoBack"/>
      <w:bookmarkEnd w:id="2"/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ش</w:t>
      </w:r>
      <w:r w:rsidR="00A45AB1"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 xml:space="preserve"> مقالات</w:t>
      </w:r>
      <w:r w:rsidR="00A57E7D" w:rsidRPr="00BF1B0C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</w:t>
      </w:r>
    </w:p>
    <w:p w:rsidR="00A45AB1" w:rsidRPr="00A57E7D" w:rsidRDefault="00A45AB1" w:rsidP="00A45AB1">
      <w:pPr>
        <w:bidi/>
        <w:ind w:left="720" w:right="567" w:hanging="720"/>
        <w:jc w:val="center"/>
        <w:rPr>
          <w:rFonts w:cs="B Nazanin"/>
          <w:b/>
          <w:bCs/>
          <w:sz w:val="16"/>
          <w:szCs w:val="16"/>
          <w:lang w:bidi="fa-IR"/>
        </w:rPr>
      </w:pPr>
    </w:p>
    <w:p w:rsidR="00A45AB1" w:rsidRPr="00BF1B0C" w:rsidRDefault="00A45AB1" w:rsidP="00BF1B0C">
      <w:pPr>
        <w:bidi/>
        <w:ind w:left="720" w:right="567" w:hanging="720"/>
        <w:jc w:val="center"/>
        <w:rPr>
          <w:rFonts w:cs="B Nazanin"/>
          <w:b/>
          <w:bCs/>
          <w:sz w:val="28"/>
          <w:szCs w:val="28"/>
          <w:lang w:val="en-GB" w:bidi="fa-IR"/>
        </w:rPr>
      </w:pPr>
      <w:r w:rsidRPr="00BF1B0C">
        <w:rPr>
          <w:rFonts w:cs="B Nazanin" w:hint="cs"/>
          <w:b/>
          <w:bCs/>
          <w:sz w:val="28"/>
          <w:szCs w:val="28"/>
          <w:rtl/>
          <w:lang w:val="en-GB" w:bidi="fa-IR"/>
        </w:rPr>
        <w:t>عنوان در 1 يا 2 خط، فونت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 xml:space="preserve"> B Nazanin 1</w:t>
      </w:r>
      <w:r w:rsidR="00BF1B0C">
        <w:rPr>
          <w:rFonts w:cs="B Nazanin"/>
          <w:b/>
          <w:bCs/>
          <w:sz w:val="28"/>
          <w:szCs w:val="28"/>
          <w:lang w:val="en-GB" w:bidi="fa-IR"/>
        </w:rPr>
        <w:t>4</w:t>
      </w:r>
      <w:r w:rsidRPr="00BF1B0C">
        <w:rPr>
          <w:rFonts w:cs="B Nazanin"/>
          <w:b/>
          <w:bCs/>
          <w:sz w:val="28"/>
          <w:szCs w:val="28"/>
          <w:lang w:val="en-GB" w:bidi="fa-IR"/>
        </w:rPr>
        <w:t>pt Bold</w:t>
      </w:r>
    </w:p>
    <w:p w:rsidR="00A45AB1" w:rsidRPr="00EC7B3D" w:rsidRDefault="00A45AB1" w:rsidP="00A45AB1">
      <w:pPr>
        <w:bidi/>
        <w:ind w:right="567"/>
        <w:jc w:val="center"/>
        <w:rPr>
          <w:rFonts w:cs="B Nazanin"/>
          <w:b/>
          <w:bCs/>
          <w:sz w:val="4"/>
          <w:szCs w:val="4"/>
          <w:lang w:val="en-GB" w:bidi="fa-IR"/>
        </w:rPr>
      </w:pPr>
    </w:p>
    <w:p w:rsidR="00A45AB1" w:rsidRPr="001827E5" w:rsidRDefault="00A45AB1" w:rsidP="00BF1B0C">
      <w:pPr>
        <w:bidi/>
        <w:ind w:right="567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827E5">
        <w:rPr>
          <w:rFonts w:cs="B Nazanin" w:hint="cs"/>
          <w:b/>
          <w:bCs/>
          <w:sz w:val="24"/>
          <w:szCs w:val="24"/>
          <w:rtl/>
          <w:lang w:val="en-GB" w:bidi="fa-IR"/>
        </w:rPr>
        <w:t xml:space="preserve">نویسنده اول، نویسنده دوم، </w:t>
      </w:r>
      <w:r w:rsidRPr="001827E5">
        <w:rPr>
          <w:rFonts w:cs="B Nazanin"/>
          <w:b/>
          <w:bCs/>
          <w:sz w:val="24"/>
          <w:szCs w:val="24"/>
          <w:lang w:val="en-GB" w:bidi="fa-IR"/>
        </w:rPr>
        <w:t>... (B Nazanin12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اول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1827E5" w:rsidRDefault="00A45AB1" w:rsidP="00E959CB">
      <w:pPr>
        <w:numPr>
          <w:ilvl w:val="0"/>
          <w:numId w:val="1"/>
        </w:numPr>
        <w:bidi/>
        <w:spacing w:after="0" w:line="240" w:lineRule="auto"/>
        <w:ind w:left="360" w:right="567"/>
        <w:jc w:val="center"/>
        <w:rPr>
          <w:rFonts w:cs="B Nazanin"/>
          <w:b/>
          <w:bCs/>
          <w:lang w:val="en-GB" w:bidi="fa-IR"/>
        </w:rPr>
      </w:pPr>
      <w:r w:rsidRPr="001827E5">
        <w:rPr>
          <w:rFonts w:cs="B Nazanin" w:hint="cs"/>
          <w:b/>
          <w:bCs/>
          <w:rtl/>
          <w:lang w:val="en-GB" w:bidi="fa-IR"/>
        </w:rPr>
        <w:t>سمت نویسنده دوم</w:t>
      </w:r>
      <w:r w:rsidRPr="001827E5">
        <w:rPr>
          <w:rFonts w:cs="B Nazanin"/>
          <w:b/>
          <w:bCs/>
          <w:lang w:val="en-GB" w:bidi="fa-IR"/>
        </w:rPr>
        <w:t xml:space="preserve"> (B Nazanin 1</w:t>
      </w:r>
      <w:r w:rsidR="00E959CB">
        <w:rPr>
          <w:rFonts w:cs="B Nazanin"/>
          <w:b/>
          <w:bCs/>
          <w:lang w:val="en-GB" w:bidi="fa-IR"/>
        </w:rPr>
        <w:t>1</w:t>
      </w:r>
      <w:r w:rsidRPr="001827E5">
        <w:rPr>
          <w:rFonts w:cs="B Nazanin"/>
          <w:b/>
          <w:bCs/>
          <w:lang w:val="en-GB" w:bidi="fa-IR"/>
        </w:rPr>
        <w:t xml:space="preserve"> pt, Bold)</w:t>
      </w:r>
    </w:p>
    <w:p w:rsidR="00A45AB1" w:rsidRPr="00BF1B0C" w:rsidRDefault="00A45AB1" w:rsidP="00A45AB1">
      <w:pPr>
        <w:ind w:right="567"/>
        <w:jc w:val="center"/>
        <w:rPr>
          <w:rFonts w:asciiTheme="majorBidi" w:hAnsiTheme="majorBidi" w:cstheme="majorBidi"/>
          <w:b/>
          <w:bCs/>
          <w:sz w:val="14"/>
          <w:szCs w:val="14"/>
          <w:rtl/>
          <w:lang w:bidi="fa-IR"/>
        </w:rPr>
      </w:pPr>
    </w:p>
    <w:p w:rsidR="00A45AB1" w:rsidRPr="003F5DFF" w:rsidRDefault="00A45AB1" w:rsidP="00A45AB1">
      <w:pPr>
        <w:bidi/>
        <w:ind w:right="567"/>
        <w:jc w:val="center"/>
        <w:rPr>
          <w:rFonts w:asciiTheme="majorBidi" w:hAnsiTheme="majorBidi" w:cstheme="majorBidi"/>
          <w:rtl/>
          <w:lang w:bidi="fa-IR"/>
        </w:rPr>
      </w:pPr>
      <w:r w:rsidRPr="003F5DFF">
        <w:rPr>
          <w:rFonts w:asciiTheme="majorBidi" w:hAnsiTheme="majorBidi" w:cstheme="majorBidi"/>
          <w:lang w:bidi="fa-IR"/>
        </w:rPr>
        <w:t>Email:</w:t>
      </w:r>
      <w:r w:rsidRPr="003F5DFF">
        <w:rPr>
          <w:rFonts w:asciiTheme="majorBidi" w:hAnsiTheme="majorBidi" w:cstheme="majorBidi"/>
        </w:rPr>
        <w:t xml:space="preserve"> (Times 11 pt)</w:t>
      </w:r>
    </w:p>
    <w:p w:rsidR="00A57E7D" w:rsidRPr="00A57E7D" w:rsidRDefault="00A57E7D" w:rsidP="00A45AB1">
      <w:pPr>
        <w:bidi/>
        <w:jc w:val="lowKashida"/>
        <w:rPr>
          <w:rFonts w:cs="B Nazanin"/>
          <w:b/>
          <w:bCs/>
          <w:sz w:val="8"/>
          <w:szCs w:val="8"/>
          <w:rtl/>
          <w:lang w:bidi="fa-IR"/>
        </w:rPr>
      </w:pPr>
    </w:p>
    <w:p w:rsidR="00A45AB1" w:rsidRPr="00DA699D" w:rsidRDefault="00A45AB1" w:rsidP="00A57E7D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چکیده</w:t>
      </w:r>
      <w:r w:rsidRPr="00DA699D">
        <w:rPr>
          <w:rFonts w:cs="B Nazanin" w:hint="cs"/>
          <w:b/>
          <w:bCs/>
          <w:sz w:val="26"/>
          <w:szCs w:val="26"/>
        </w:rPr>
        <w:t xml:space="preserve"> </w:t>
      </w:r>
    </w:p>
    <w:p w:rsidR="00A45AB1" w:rsidRPr="00BF1B0C" w:rsidRDefault="00A45AB1" w:rsidP="00324077">
      <w:pPr>
        <w:bidi/>
        <w:jc w:val="both"/>
        <w:rPr>
          <w:rFonts w:cs="B Nazanin"/>
          <w:b/>
          <w:bCs/>
          <w:sz w:val="24"/>
          <w:szCs w:val="24"/>
          <w:rtl/>
          <w:lang w:val="en-GB" w:bidi="fa-IR"/>
        </w:rPr>
      </w:pPr>
      <w:r w:rsidRPr="00BF1B0C">
        <w:rPr>
          <w:rFonts w:cs="B Nazanin" w:hint="cs"/>
          <w:sz w:val="24"/>
          <w:szCs w:val="24"/>
          <w:rtl/>
        </w:rPr>
        <w:t>هر مقاله بايد داراي يک خلاصه باشد که در يک پاراگراف تهيه گرديده، اين بخش بايد بصورت مستقل بيانگر موضوع، اهداف، روش تحقيق و دستاوردهاي مقاله باشد ولي يک مقدمه تلقي نمي‌گردد</w:t>
      </w:r>
      <w:r w:rsidR="001827E5" w:rsidRPr="00BF1B0C">
        <w:rPr>
          <w:rFonts w:cs="B Nazanin" w:hint="cs"/>
          <w:sz w:val="24"/>
          <w:szCs w:val="24"/>
          <w:rtl/>
          <w:lang w:bidi="fa-IR"/>
        </w:rPr>
        <w:t>.</w:t>
      </w:r>
      <w:r w:rsidRPr="00BF1B0C">
        <w:rPr>
          <w:rFonts w:cs="B Nazanin"/>
          <w:b/>
          <w:bCs/>
          <w:sz w:val="24"/>
          <w:szCs w:val="24"/>
          <w:lang w:val="en-GB" w:bidi="fa-IR"/>
        </w:rPr>
        <w:t xml:space="preserve"> </w:t>
      </w:r>
      <w:r w:rsidRPr="00BF1B0C">
        <w:rPr>
          <w:rFonts w:cs="B Nazanin" w:hint="cs"/>
          <w:sz w:val="24"/>
          <w:szCs w:val="24"/>
          <w:rtl/>
        </w:rPr>
        <w:t>چکيده حداكثر شامل 300 كلمه در يک يا دو پاراگراف بود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BF1B0C">
        <w:rPr>
          <w:rFonts w:cs="B Nazanin" w:hint="cs"/>
          <w:sz w:val="24"/>
          <w:szCs w:val="24"/>
          <w:rtl/>
        </w:rPr>
        <w:t xml:space="preserve">با قلم </w:t>
      </w:r>
      <w:r w:rsidRPr="00BF1B0C">
        <w:rPr>
          <w:rFonts w:cs="B Nazanin"/>
          <w:sz w:val="24"/>
          <w:szCs w:val="24"/>
        </w:rPr>
        <w:t xml:space="preserve"> BNazanin </w:t>
      </w:r>
      <w:r w:rsidRPr="00BF1B0C">
        <w:rPr>
          <w:rFonts w:cs="B Nazanin" w:hint="cs"/>
          <w:sz w:val="24"/>
          <w:szCs w:val="24"/>
          <w:rtl/>
        </w:rPr>
        <w:t xml:space="preserve">اندازه </w:t>
      </w:r>
      <w:r w:rsidR="00DA699D" w:rsidRPr="00BF1B0C">
        <w:rPr>
          <w:rFonts w:cs="B Nazanin" w:hint="cs"/>
          <w:sz w:val="24"/>
          <w:szCs w:val="24"/>
          <w:rtl/>
        </w:rPr>
        <w:t>1</w:t>
      </w:r>
      <w:r w:rsidR="00BF1B0C" w:rsidRPr="00BF1B0C">
        <w:rPr>
          <w:rFonts w:cs="B Nazanin" w:hint="cs"/>
          <w:sz w:val="24"/>
          <w:szCs w:val="24"/>
          <w:rtl/>
        </w:rPr>
        <w:t>2</w:t>
      </w:r>
      <w:r w:rsidRPr="00BF1B0C">
        <w:rPr>
          <w:rFonts w:cs="B Nazanin" w:hint="cs"/>
          <w:sz w:val="24"/>
          <w:szCs w:val="24"/>
          <w:rtl/>
        </w:rPr>
        <w:t xml:space="preserve"> براي نوشتار فارسي 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و با قلم </w:t>
      </w:r>
      <w:r w:rsidRPr="00BF1B0C">
        <w:rPr>
          <w:rFonts w:cs="B Nazanin"/>
          <w:sz w:val="24"/>
          <w:szCs w:val="24"/>
        </w:rPr>
        <w:t>Times New Roman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با اندازه </w:t>
      </w:r>
      <w:r w:rsidR="00DA699D" w:rsidRPr="00BF1B0C">
        <w:rPr>
          <w:rFonts w:cs="B Nazanin" w:hint="cs"/>
          <w:sz w:val="24"/>
          <w:szCs w:val="24"/>
          <w:rtl/>
          <w:lang w:bidi="fa-IR"/>
        </w:rPr>
        <w:t>1</w:t>
      </w:r>
      <w:r w:rsidR="00BF1B0C" w:rsidRPr="00BF1B0C">
        <w:rPr>
          <w:rFonts w:cs="B Nazanin" w:hint="cs"/>
          <w:sz w:val="24"/>
          <w:szCs w:val="24"/>
          <w:rtl/>
          <w:lang w:bidi="fa-IR"/>
        </w:rPr>
        <w:t>1</w:t>
      </w:r>
      <w:r w:rsidRPr="00BF1B0C">
        <w:rPr>
          <w:rFonts w:cs="B Nazanin" w:hint="cs"/>
          <w:sz w:val="24"/>
          <w:szCs w:val="24"/>
          <w:rtl/>
          <w:lang w:bidi="fa-IR"/>
        </w:rPr>
        <w:t xml:space="preserve"> براي لغات انگليسي </w:t>
      </w:r>
      <w:r w:rsidRPr="00BF1B0C">
        <w:rPr>
          <w:rFonts w:cs="B Nazanin" w:hint="cs"/>
          <w:sz w:val="24"/>
          <w:szCs w:val="24"/>
          <w:rtl/>
        </w:rPr>
        <w:t>نوشته شود.</w:t>
      </w:r>
    </w:p>
    <w:p w:rsidR="00A45AB1" w:rsidRPr="00845C15" w:rsidRDefault="00A45AB1" w:rsidP="00A45AB1">
      <w:pPr>
        <w:ind w:right="567"/>
        <w:jc w:val="lowKashida"/>
        <w:rPr>
          <w:rFonts w:cs="B Nazanin"/>
          <w:b/>
          <w:bCs/>
          <w:sz w:val="2"/>
          <w:szCs w:val="2"/>
          <w:rtl/>
          <w:lang w:val="en-GB" w:bidi="fa-IR"/>
        </w:rPr>
      </w:pPr>
    </w:p>
    <w:p w:rsidR="00A45AB1" w:rsidRPr="00BF1B0C" w:rsidRDefault="00A45AB1" w:rsidP="00BF1B0C">
      <w:pPr>
        <w:bidi/>
        <w:jc w:val="lowKashida"/>
        <w:rPr>
          <w:rFonts w:cs="B Nazanin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کلمات کليدي:</w:t>
      </w:r>
      <w:r w:rsidRPr="00DA699D">
        <w:rPr>
          <w:rFonts w:cs="B Nazanin" w:hint="cs"/>
          <w:b/>
          <w:bCs/>
          <w:sz w:val="26"/>
          <w:szCs w:val="26"/>
          <w:rtl/>
          <w:lang w:val="en-GB" w:bidi="fa-IR"/>
        </w:rPr>
        <w:t xml:space="preserve"> </w:t>
      </w:r>
      <w:r w:rsidRPr="00BF1B0C">
        <w:rPr>
          <w:rFonts w:cs="B Nazanin" w:hint="cs"/>
          <w:rtl/>
        </w:rPr>
        <w:t>حداكثر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5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کلمه،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مجزا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شده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ويرگول، با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>قلم</w:t>
      </w:r>
      <w:r w:rsidRPr="00BF1B0C">
        <w:rPr>
          <w:rFonts w:cs="B Nazanin" w:hint="cs"/>
        </w:rPr>
        <w:t xml:space="preserve"> </w:t>
      </w:r>
      <w:r w:rsidRPr="00BF1B0C">
        <w:rPr>
          <w:rFonts w:cs="B Nazanin"/>
        </w:rPr>
        <w:t xml:space="preserve">BNazanin </w:t>
      </w:r>
      <w:r w:rsidRPr="00BF1B0C">
        <w:rPr>
          <w:rFonts w:cs="B Nazanin" w:hint="cs"/>
          <w:rtl/>
        </w:rPr>
        <w:t>اندازه ١</w:t>
      </w:r>
      <w:r w:rsidR="00BF1B0C" w:rsidRPr="00BF1B0C">
        <w:rPr>
          <w:rFonts w:cs="B Nazanin" w:hint="cs"/>
          <w:rtl/>
        </w:rPr>
        <w:t>1</w:t>
      </w:r>
      <w:r w:rsidRPr="00BF1B0C">
        <w:rPr>
          <w:rFonts w:cs="B Nazanin" w:hint="cs"/>
        </w:rPr>
        <w:t xml:space="preserve"> </w:t>
      </w:r>
      <w:r w:rsidRPr="00BF1B0C">
        <w:rPr>
          <w:rFonts w:cs="B Nazanin" w:hint="cs"/>
          <w:rtl/>
        </w:rPr>
        <w:t xml:space="preserve">برای نوشتار فارسی و </w:t>
      </w:r>
      <w:r w:rsidRPr="00BF1B0C">
        <w:rPr>
          <w:rFonts w:cs="B Nazanin" w:hint="cs"/>
          <w:rtl/>
          <w:lang w:bidi="fa-IR"/>
        </w:rPr>
        <w:t xml:space="preserve">با قلم </w:t>
      </w:r>
      <w:r w:rsidRPr="00BF1B0C">
        <w:rPr>
          <w:rFonts w:cs="B Nazanin"/>
        </w:rPr>
        <w:t>Times New Roman</w:t>
      </w:r>
      <w:r w:rsidRPr="00BF1B0C">
        <w:rPr>
          <w:rFonts w:cs="B Nazanin" w:hint="cs"/>
          <w:rtl/>
          <w:lang w:bidi="fa-IR"/>
        </w:rPr>
        <w:t xml:space="preserve"> با اندازه 1</w:t>
      </w:r>
      <w:r w:rsidR="00BF1B0C" w:rsidRPr="00BF1B0C">
        <w:rPr>
          <w:rFonts w:cs="B Nazanin" w:hint="cs"/>
          <w:rtl/>
          <w:lang w:bidi="fa-IR"/>
        </w:rPr>
        <w:t>0</w:t>
      </w:r>
      <w:r w:rsidRPr="00BF1B0C">
        <w:rPr>
          <w:rFonts w:cs="B Nazanin" w:hint="cs"/>
          <w:rtl/>
          <w:lang w:bidi="fa-IR"/>
        </w:rPr>
        <w:t xml:space="preserve"> براي لغات انگليسي.</w:t>
      </w:r>
    </w:p>
    <w:p w:rsidR="00A45AB1" w:rsidRPr="00845C15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A57E7D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bookmarkEnd w:id="0"/>
    <w:bookmarkEnd w:id="1"/>
    <w:p w:rsidR="00A45AB1" w:rsidRPr="00DA699D" w:rsidRDefault="00A45AB1" w:rsidP="00DA699D">
      <w:pPr>
        <w:tabs>
          <w:tab w:val="right" w:pos="555"/>
        </w:tabs>
        <w:bidi/>
        <w:ind w:right="27"/>
        <w:jc w:val="lowKashida"/>
        <w:rPr>
          <w:rFonts w:cs="B Nazanin"/>
          <w:sz w:val="26"/>
          <w:szCs w:val="26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1. مقدمه</w:t>
      </w:r>
      <w:r w:rsidRPr="00DA699D">
        <w:rPr>
          <w:rFonts w:cs="B Nazanin" w:hint="cs"/>
          <w:sz w:val="26"/>
          <w:szCs w:val="26"/>
          <w:rtl/>
        </w:rPr>
        <w:t xml:space="preserve">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DA699D" w:rsidRPr="00DA699D">
        <w:rPr>
          <w:rFonts w:cs="B Nazanin" w:hint="cs"/>
          <w:sz w:val="26"/>
          <w:szCs w:val="26"/>
          <w:rtl/>
        </w:rPr>
        <w:t xml:space="preserve"> با 2 خط </w:t>
      </w:r>
      <w:r w:rsidRPr="00DA699D">
        <w:rPr>
          <w:rFonts w:cs="B Nazanin" w:hint="cs"/>
          <w:sz w:val="26"/>
          <w:szCs w:val="26"/>
          <w:rtl/>
        </w:rPr>
        <w:t>فاصله از کلمات کليدي)</w:t>
      </w:r>
    </w:p>
    <w:p w:rsidR="00A45AB1" w:rsidRDefault="00A45AB1" w:rsidP="00E30327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  <w:lang w:bidi="fa-IR"/>
        </w:rPr>
      </w:pPr>
      <w:r w:rsidRPr="00DA699D">
        <w:rPr>
          <w:rFonts w:cs="B Nazanin" w:hint="cs"/>
          <w:sz w:val="26"/>
          <w:szCs w:val="26"/>
          <w:rtl/>
        </w:rPr>
        <w:t xml:space="preserve">متن مقاله با قلم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 xml:space="preserve"> اندازه 1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قلم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  <w:lang w:bidi="fa-IR"/>
        </w:rPr>
        <w:t>با اندازه 1</w:t>
      </w:r>
      <w:r w:rsidR="00DA699D" w:rsidRPr="00DA699D">
        <w:rPr>
          <w:rFonts w:cs="B Nazanin" w:hint="cs"/>
          <w:sz w:val="26"/>
          <w:szCs w:val="26"/>
          <w:rtl/>
          <w:lang w:bidi="fa-IR"/>
        </w:rPr>
        <w:t>2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براي لغات انگليسي نوشته شود. </w:t>
      </w:r>
      <w:r w:rsidRPr="00DA699D">
        <w:rPr>
          <w:rFonts w:cs="B Nazanin" w:hint="cs"/>
          <w:sz w:val="26"/>
          <w:szCs w:val="26"/>
          <w:rtl/>
        </w:rPr>
        <w:t>عنوان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بخش ها و زیر بخش ها ( به عنوان نمونه:</w:t>
      </w:r>
      <w:r w:rsidRPr="00DA699D">
        <w:rPr>
          <w:rFonts w:cs="B Nazanin" w:hint="cs"/>
          <w:b/>
          <w:bCs/>
          <w:sz w:val="26"/>
          <w:szCs w:val="26"/>
          <w:rtl/>
        </w:rPr>
        <w:t>1-1-</w:t>
      </w:r>
      <w:r w:rsidRPr="00DA699D">
        <w:rPr>
          <w:rFonts w:cs="B Nazanin" w:hint="cs"/>
          <w:sz w:val="26"/>
          <w:szCs w:val="26"/>
          <w:rtl/>
        </w:rPr>
        <w:t xml:space="preserve"> ) بايد 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>اندازه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١</w:t>
      </w:r>
      <w:r w:rsidR="00DA699D" w:rsidRPr="00DA699D">
        <w:rPr>
          <w:rFonts w:cs="B Nazanin" w:hint="cs"/>
          <w:sz w:val="26"/>
          <w:szCs w:val="26"/>
          <w:rtl/>
        </w:rPr>
        <w:t>3</w:t>
      </w:r>
      <w:r w:rsidRPr="00DA699D">
        <w:rPr>
          <w:rFonts w:cs="B Nazanin" w:hint="cs"/>
          <w:sz w:val="26"/>
          <w:szCs w:val="26"/>
          <w:rtl/>
        </w:rPr>
        <w:t xml:space="preserve"> و پررنگ شماره گذاري شود.</w:t>
      </w:r>
    </w:p>
    <w:p w:rsidR="006D4938" w:rsidRPr="006D4938" w:rsidRDefault="006D4938" w:rsidP="006D4938">
      <w:pPr>
        <w:autoSpaceDE w:val="0"/>
        <w:autoSpaceDN w:val="0"/>
        <w:bidi/>
        <w:adjustRightInd w:val="0"/>
        <w:jc w:val="lowKashida"/>
        <w:rPr>
          <w:rFonts w:cs="B Nazanin"/>
          <w:sz w:val="8"/>
          <w:szCs w:val="8"/>
          <w:rtl/>
          <w:lang w:bidi="fa-IR"/>
        </w:rPr>
      </w:pPr>
    </w:p>
    <w:p w:rsidR="001827E5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</w:rPr>
        <w:t xml:space="preserve">2. ارسال مقالات کامل 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مقالات کامل توسط داوران کنفرانس مورد ارزيابي قرار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گيرند. به اين منظور لازم است فايل مقاله، که مطابق با ضوابط اين راهنما تهيه شده ارسال شود. ساير فرمت‌ها يا ارسال فايل از طريق </w:t>
      </w:r>
      <w:r w:rsidRPr="00DA699D">
        <w:rPr>
          <w:rFonts w:cs="B Nazanin"/>
          <w:sz w:val="26"/>
          <w:szCs w:val="26"/>
        </w:rPr>
        <w:t>email</w:t>
      </w:r>
      <w:r w:rsidRPr="00DA699D">
        <w:rPr>
          <w:rFonts w:cs="B Nazanin" w:hint="cs"/>
          <w:sz w:val="26"/>
          <w:szCs w:val="26"/>
          <w:rtl/>
        </w:rPr>
        <w:t xml:space="preserve"> قابل پذيرش نمي</w:t>
      </w:r>
      <w:r w:rsidRPr="00DA699D">
        <w:rPr>
          <w:rFonts w:cs="B Nazanin" w:hint="cs"/>
          <w:sz w:val="26"/>
          <w:szCs w:val="26"/>
          <w:rtl/>
        </w:rPr>
        <w:softHyphen/>
        <w:t>باشد. همچنين فايل مورد نظر بايد حاوي متن مقاله و کليه اجزای آن (در صورت نیاز)</w:t>
      </w:r>
      <w:r w:rsidR="00845C15"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شامل شکل‌ها و جدول‌ها باشد.</w:t>
      </w:r>
    </w:p>
    <w:p w:rsidR="00A45AB1" w:rsidRPr="00DA699D" w:rsidRDefault="00A45AB1" w:rsidP="00A45AB1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 هر بخش يا زيربخش يك يا چند بند (پاراگراف) وجود دارد. دقت شود كه جملات هر بند زنجيروار به هم مربوط باشند و يك موضوع را دنبال كنند.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3.حداکثر صفحات</w:t>
      </w:r>
      <w:r w:rsidRPr="00DA699D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A45AB1" w:rsidRPr="00DA699D" w:rsidRDefault="00A45AB1" w:rsidP="006A7E51">
      <w:pPr>
        <w:bidi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حداکثر تعداد صفحات مقاله که شامل متن و کليه اجزای آن نظير شکل ها و جداول مي</w:t>
      </w:r>
      <w:r w:rsidRPr="00DA699D">
        <w:rPr>
          <w:rFonts w:cs="B Nazanin" w:hint="cs"/>
          <w:sz w:val="26"/>
          <w:szCs w:val="26"/>
          <w:rtl/>
        </w:rPr>
        <w:softHyphen/>
        <w:t xml:space="preserve">باشد </w:t>
      </w:r>
      <w:r w:rsidR="006A7E51">
        <w:rPr>
          <w:rFonts w:cs="B Nazanin" w:hint="cs"/>
          <w:sz w:val="26"/>
          <w:szCs w:val="26"/>
          <w:rtl/>
        </w:rPr>
        <w:t>20</w:t>
      </w:r>
      <w:r w:rsidRPr="00DA699D">
        <w:rPr>
          <w:rFonts w:cs="B Nazanin" w:hint="cs"/>
          <w:sz w:val="26"/>
          <w:szCs w:val="26"/>
          <w:rtl/>
        </w:rPr>
        <w:t xml:space="preserve"> صفحه است.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tabs>
          <w:tab w:val="right" w:pos="567"/>
        </w:tabs>
        <w:bidi/>
        <w:ind w:right="27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4.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زيرنويس </w:t>
      </w:r>
    </w:p>
    <w:p w:rsidR="00A45AB1" w:rsidRPr="00DA699D" w:rsidRDefault="00A45AB1" w:rsidP="007E298E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 صورت نياز به استفاده از زيرنويس، از فونت(</w:t>
      </w:r>
      <w:r w:rsidRPr="00DA699D">
        <w:rPr>
          <w:rFonts w:cs="B Nazanin"/>
          <w:sz w:val="26"/>
          <w:szCs w:val="26"/>
        </w:rPr>
        <w:t xml:space="preserve">pt </w:t>
      </w:r>
      <w:r w:rsidR="00DA699D"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استفاده گردد.</w:t>
      </w:r>
    </w:p>
    <w:p w:rsidR="00A45AB1" w:rsidRPr="00677A12" w:rsidRDefault="00A45AB1" w:rsidP="00A45AB1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5. اشکال و جداول</w:t>
      </w:r>
    </w:p>
    <w:p w:rsidR="00A45AB1" w:rsidRPr="00DA699D" w:rsidRDefault="00A45AB1" w:rsidP="007E298E">
      <w:pPr>
        <w:bidi/>
        <w:spacing w:before="40"/>
        <w:ind w:right="28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کليه شکل‌ها و جداول بايد در داخل متن مقاله و بلافاصله پس از اولين طرح در متن قرار گيرند. شکل‌ها بايد از کيفيت کافي برخوردار بوده و واضح و شفاف ترسيم گردند. حروف، علائم و عناوين بايد به اندازه</w:t>
      </w:r>
      <w:r w:rsidRPr="00DA699D">
        <w:rPr>
          <w:rFonts w:cs="B Nazanin" w:hint="cs"/>
          <w:sz w:val="26"/>
          <w:szCs w:val="26"/>
          <w:rtl/>
        </w:rPr>
        <w:softHyphen/>
        <w:t>اي انتخاب گردند که خوانا و قابل تفکيک باشند. هر شکل و جدول داراي يک شماره ترتيبي مستقل است که حتما بايد در داخل متن به آن ارجاع شده باشد. همچنين هر شکل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در زير شکل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همچنين هر جدول داراي عنوان مستقلي است که با فونت (</w:t>
      </w:r>
      <w:r w:rsidRPr="00DA699D">
        <w:rPr>
          <w:rFonts w:cs="B Nazanin"/>
          <w:sz w:val="26"/>
          <w:szCs w:val="26"/>
        </w:rPr>
        <w:t xml:space="preserve">pt </w:t>
      </w:r>
      <w:r w:rsidRPr="00DA699D">
        <w:rPr>
          <w:rFonts w:cs="B Nazanin" w:hint="cs"/>
          <w:sz w:val="26"/>
          <w:szCs w:val="26"/>
          <w:rtl/>
        </w:rPr>
        <w:t>1</w:t>
      </w:r>
      <w:r w:rsidR="007E298E">
        <w:rPr>
          <w:rFonts w:cs="B Nazanin" w:hint="cs"/>
          <w:sz w:val="26"/>
          <w:szCs w:val="26"/>
          <w:rtl/>
        </w:rPr>
        <w:t>1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Pr="00DA699D">
        <w:rPr>
          <w:rFonts w:cs="B Nazanin"/>
          <w:sz w:val="26"/>
          <w:szCs w:val="26"/>
        </w:rPr>
        <w:t>BNazanin</w:t>
      </w:r>
      <w:r w:rsidRPr="00DA699D">
        <w:rPr>
          <w:rFonts w:cs="B Nazanin" w:hint="cs"/>
          <w:sz w:val="26"/>
          <w:szCs w:val="26"/>
          <w:rtl/>
        </w:rPr>
        <w:t>)  در بالاي جدول نوشته مي</w:t>
      </w:r>
      <w:r w:rsidRPr="00DA699D">
        <w:rPr>
          <w:rFonts w:cs="B Nazanin" w:hint="cs"/>
          <w:sz w:val="26"/>
          <w:szCs w:val="26"/>
          <w:rtl/>
        </w:rPr>
        <w:softHyphen/>
        <w:t>شود. يک خط خالي در بالا و پايين اشکال و جداول آنرا از بقيه متن جدا مي</w:t>
      </w:r>
      <w:r w:rsidRPr="00DA699D">
        <w:rPr>
          <w:rFonts w:cs="B Nazanin" w:hint="cs"/>
          <w:sz w:val="26"/>
          <w:szCs w:val="26"/>
          <w:rtl/>
        </w:rPr>
        <w:softHyphen/>
        <w:t xml:space="preserve">کند. </w:t>
      </w:r>
    </w:p>
    <w:p w:rsidR="00A45AB1" w:rsidRPr="00677A12" w:rsidRDefault="00A45AB1" w:rsidP="00A45AB1">
      <w:pPr>
        <w:bidi/>
        <w:spacing w:before="40"/>
        <w:ind w:right="28"/>
        <w:jc w:val="lowKashida"/>
        <w:rPr>
          <w:rFonts w:cs="B Nazanin"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>6. نتيجه</w:t>
      </w: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softHyphen/>
        <w:t>گيري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هر مقاله بايد با ارائه توضيحات مشخص به جمع</w:t>
      </w:r>
      <w:r w:rsidRPr="00DA699D">
        <w:rPr>
          <w:rFonts w:cs="B Nazanin" w:hint="cs"/>
          <w:sz w:val="26"/>
          <w:szCs w:val="26"/>
          <w:rtl/>
        </w:rPr>
        <w:softHyphen/>
        <w:t>بندي نتايج تحقيق ارائه شده در بخش نتيجه</w:t>
      </w:r>
      <w:r w:rsidRPr="00DA699D">
        <w:rPr>
          <w:rFonts w:cs="B Nazanin" w:hint="cs"/>
          <w:sz w:val="26"/>
          <w:szCs w:val="26"/>
          <w:rtl/>
        </w:rPr>
        <w:softHyphen/>
        <w:t>گيري بپردازد.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A699D">
        <w:rPr>
          <w:rFonts w:cs="B Nazanin" w:hint="cs"/>
          <w:b/>
          <w:bCs/>
          <w:sz w:val="26"/>
          <w:szCs w:val="26"/>
          <w:rtl/>
          <w:lang w:bidi="fa-IR"/>
        </w:rPr>
        <w:t xml:space="preserve"> 7.سپاسگزاری</w:t>
      </w:r>
    </w:p>
    <w:p w:rsidR="00A45AB1" w:rsidRPr="00DA699D" w:rsidRDefault="00A45AB1" w:rsidP="00A45AB1">
      <w:pPr>
        <w:bidi/>
        <w:jc w:val="lowKashida"/>
        <w:rPr>
          <w:rFonts w:cs="B Nazanin"/>
          <w:b/>
          <w:bCs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درصورت لزوم، بخش کوتاه تقدير و تشکر می‌تواند قبل از ارائه فهرست مراجع ذکر گردد.</w:t>
      </w:r>
    </w:p>
    <w:p w:rsidR="00A45AB1" w:rsidRPr="00677A12" w:rsidRDefault="00A45AB1" w:rsidP="00A45AB1">
      <w:pPr>
        <w:bidi/>
        <w:jc w:val="lowKashida"/>
        <w:rPr>
          <w:rFonts w:cs="B Nazanin"/>
          <w:b/>
          <w:bCs/>
          <w:sz w:val="2"/>
          <w:szCs w:val="2"/>
          <w:rtl/>
        </w:rPr>
      </w:pPr>
    </w:p>
    <w:p w:rsidR="00A45AB1" w:rsidRPr="00DA699D" w:rsidRDefault="00A45AB1" w:rsidP="00A45AB1">
      <w:pPr>
        <w:autoSpaceDE w:val="0"/>
        <w:autoSpaceDN w:val="0"/>
        <w:bidi/>
        <w:adjustRightInd w:val="0"/>
        <w:spacing w:before="120"/>
        <w:jc w:val="lowKashida"/>
        <w:rPr>
          <w:rFonts w:eastAsia="Batang" w:cs="B Nazanin"/>
          <w:b/>
          <w:bCs/>
          <w:sz w:val="26"/>
          <w:szCs w:val="26"/>
          <w:rtl/>
          <w:lang w:eastAsia="ko-KR" w:bidi="fa-IR"/>
        </w:rPr>
      </w:pPr>
      <w:r w:rsidRPr="00DA699D">
        <w:rPr>
          <w:rFonts w:cs="B Nazanin" w:hint="cs"/>
          <w:b/>
          <w:bCs/>
          <w:sz w:val="26"/>
          <w:szCs w:val="26"/>
          <w:rtl/>
        </w:rPr>
        <w:t>مراجع</w:t>
      </w:r>
    </w:p>
    <w:p w:rsidR="00A45AB1" w:rsidRPr="00DA699D" w:rsidRDefault="00A45AB1" w:rsidP="007734AF">
      <w:pPr>
        <w:autoSpaceDE w:val="0"/>
        <w:autoSpaceDN w:val="0"/>
        <w:bidi/>
        <w:adjustRightInd w:val="0"/>
        <w:jc w:val="lowKashida"/>
        <w:rPr>
          <w:rFonts w:cs="B Nazanin"/>
          <w:sz w:val="26"/>
          <w:szCs w:val="26"/>
          <w:rtl/>
        </w:rPr>
      </w:pPr>
      <w:r w:rsidRPr="00DA699D">
        <w:rPr>
          <w:rFonts w:cs="B Nazanin" w:hint="cs"/>
          <w:sz w:val="26"/>
          <w:szCs w:val="26"/>
          <w:rtl/>
        </w:rPr>
        <w:t>بخش مراجع در انتهاي مقاله قرار مي‌گيرد و عنوان آن داراي شماره نيست. در نوشتن مراجع ابتدا مراجع فارسي و بعد مراجع انگليسي را به ترتيب حروف الفبا مرتب نماييد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مقاله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بايد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همه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اشاره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شود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>مشخصات هر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به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صورت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كامل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در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قالب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استاندارد زير 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 xml:space="preserve">لیست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فارسي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قلم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 xml:space="preserve">BNazanin </w:t>
      </w:r>
      <w:r w:rsidRPr="00DA699D">
        <w:rPr>
          <w:rFonts w:cs="B Nazanin" w:hint="cs"/>
          <w:sz w:val="26"/>
          <w:szCs w:val="26"/>
          <w:rtl/>
        </w:rPr>
        <w:t xml:space="preserve"> نازك اندازه</w:t>
      </w:r>
      <w:r w:rsidR="00DA699D" w:rsidRPr="00DA699D">
        <w:rPr>
          <w:rFonts w:cs="B Nazanin" w:hint="cs"/>
          <w:sz w:val="26"/>
          <w:szCs w:val="26"/>
          <w:rtl/>
        </w:rPr>
        <w:t>12</w:t>
      </w:r>
      <w:r w:rsidRPr="00DA699D">
        <w:rPr>
          <w:rFonts w:cs="B Nazanin" w:hint="cs"/>
          <w:sz w:val="26"/>
          <w:szCs w:val="26"/>
          <w:rtl/>
        </w:rPr>
        <w:t xml:space="preserve"> و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مراجع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انگليسي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با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 xml:space="preserve">قلم 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/>
          <w:sz w:val="26"/>
          <w:szCs w:val="26"/>
        </w:rPr>
        <w:t>Times New Roman</w:t>
      </w:r>
      <w:r w:rsidRPr="00DA699D">
        <w:rPr>
          <w:rFonts w:cs="B Nazanin" w:hint="cs"/>
          <w:sz w:val="26"/>
          <w:szCs w:val="26"/>
          <w:rtl/>
        </w:rPr>
        <w:t xml:space="preserve">اندازه </w:t>
      </w:r>
      <w:r w:rsidR="00DA699D" w:rsidRPr="00DA699D">
        <w:rPr>
          <w:rFonts w:cs="B Nazanin" w:hint="cs"/>
          <w:sz w:val="26"/>
          <w:szCs w:val="26"/>
          <w:rtl/>
        </w:rPr>
        <w:t>11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ذكر</w:t>
      </w:r>
      <w:r w:rsidRPr="00DA699D">
        <w:rPr>
          <w:rFonts w:cs="B Nazanin" w:hint="cs"/>
          <w:sz w:val="26"/>
          <w:szCs w:val="26"/>
        </w:rPr>
        <w:t xml:space="preserve"> </w:t>
      </w:r>
      <w:r w:rsidRPr="00DA699D">
        <w:rPr>
          <w:rFonts w:cs="B Nazanin" w:hint="cs"/>
          <w:sz w:val="26"/>
          <w:szCs w:val="26"/>
          <w:rtl/>
        </w:rPr>
        <w:t>شوند</w:t>
      </w:r>
      <w:r w:rsidRPr="00DA699D">
        <w:rPr>
          <w:rFonts w:cs="B Nazanin"/>
          <w:sz w:val="26"/>
          <w:szCs w:val="26"/>
        </w:rPr>
        <w:t>.</w:t>
      </w:r>
      <w:r w:rsidRPr="00DA699D">
        <w:rPr>
          <w:rFonts w:cs="B Nazanin" w:hint="cs"/>
          <w:sz w:val="26"/>
          <w:szCs w:val="26"/>
          <w:rtl/>
        </w:rPr>
        <w:t xml:space="preserve"> </w:t>
      </w:r>
      <w:r w:rsidR="00246A7B">
        <w:rPr>
          <w:rFonts w:cs="B Nazanin" w:hint="cs"/>
          <w:sz w:val="26"/>
          <w:szCs w:val="26"/>
          <w:rtl/>
        </w:rPr>
        <w:t>(عناوین آثار مانند نمونه پررنگ (</w:t>
      </w:r>
      <w:r w:rsidR="00246A7B">
        <w:rPr>
          <w:rFonts w:cs="B Nazanin"/>
          <w:sz w:val="26"/>
          <w:szCs w:val="26"/>
        </w:rPr>
        <w:t>bold</w:t>
      </w:r>
      <w:r w:rsidR="00246A7B">
        <w:rPr>
          <w:rFonts w:cs="B Nazanin" w:hint="cs"/>
          <w:sz w:val="26"/>
          <w:szCs w:val="26"/>
          <w:rtl/>
          <w:lang w:bidi="fa-IR"/>
        </w:rPr>
        <w:t>) می شوند).</w:t>
      </w:r>
      <w:r w:rsidRPr="00DA699D">
        <w:rPr>
          <w:rFonts w:cs="B Nazanin"/>
          <w:sz w:val="26"/>
          <w:szCs w:val="26"/>
        </w:rPr>
        <w:t xml:space="preserve"> </w:t>
      </w:r>
    </w:p>
    <w:p w:rsidR="00DA699D" w:rsidRPr="00DA699D" w:rsidRDefault="00DA699D" w:rsidP="00DA699D">
      <w:pPr>
        <w:autoSpaceDE w:val="0"/>
        <w:autoSpaceDN w:val="0"/>
        <w:bidi/>
        <w:adjustRightInd w:val="0"/>
        <w:jc w:val="lowKashida"/>
        <w:rPr>
          <w:rFonts w:cs="B Nazanin"/>
          <w:sz w:val="2"/>
          <w:szCs w:val="2"/>
          <w:lang w:bidi="fa-IR"/>
        </w:rPr>
      </w:pP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lastRenderedPageBreak/>
        <w:t xml:space="preserve">نام خانوادگي، نام نويسندگان يا نام موسسه‌اي كه نقش نويسنده را دارد،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كامل كتاب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خانوادگي، نام مترجمان با قيد كلمه ترجمه، نام خانوادگي، شماره جلد، شماره ويرايش، محل نشر، نام ناشر،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پايان‌نامه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درجه‌اي كه پايان‌نامه براي دريافت آن نوشته شده است، نام دانشگاه، محل دانشگاه، شماره صفحه‌ها، تاريخ انتشار.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مجري،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عنوان طرح پژوهشي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شماره ثبت، نام كامل سفارش دهنده، محل انجام طرح، تاريخ انجام طرح.</w:t>
      </w:r>
    </w:p>
    <w:p w:rsidR="00A45AB1" w:rsidRPr="00DA699D" w:rsidRDefault="00A45AB1" w:rsidP="00A45AB1">
      <w:pPr>
        <w:numPr>
          <w:ilvl w:val="0"/>
          <w:numId w:val="2"/>
        </w:numPr>
        <w:bidi/>
        <w:spacing w:after="0" w:line="240" w:lineRule="auto"/>
        <w:ind w:left="291"/>
        <w:jc w:val="lowKashida"/>
        <w:rPr>
          <w:rFonts w:eastAsia="MS Mincho" w:cs="B Nazanin"/>
          <w:sz w:val="24"/>
          <w:szCs w:val="24"/>
          <w:rtl/>
          <w:lang w:bidi="fa-IR"/>
        </w:rPr>
      </w:pPr>
      <w:r w:rsidRPr="00DA699D">
        <w:rPr>
          <w:rFonts w:eastAsia="MS Mincho" w:cs="B Nazanin" w:hint="cs"/>
          <w:sz w:val="24"/>
          <w:szCs w:val="24"/>
          <w:rtl/>
          <w:lang w:bidi="fa-IR"/>
        </w:rPr>
        <w:t xml:space="preserve">نام خانوادگي، نام نويسندگان، </w:t>
      </w:r>
      <w:r w:rsidRPr="00DA699D">
        <w:rPr>
          <w:rFonts w:eastAsia="MS Mincho" w:cs="B Nazanin" w:hint="cs"/>
          <w:b/>
          <w:bCs/>
          <w:sz w:val="24"/>
          <w:szCs w:val="24"/>
          <w:rtl/>
          <w:lang w:bidi="fa-IR"/>
        </w:rPr>
        <w:t>"عنوان مقاله"</w:t>
      </w:r>
      <w:r w:rsidRPr="00DA699D">
        <w:rPr>
          <w:rFonts w:eastAsia="MS Mincho" w:cs="B Nazanin" w:hint="cs"/>
          <w:sz w:val="24"/>
          <w:szCs w:val="24"/>
          <w:rtl/>
          <w:lang w:bidi="fa-IR"/>
        </w:rPr>
        <w:t>، نام مجله يا كنفرانس، شماره دوره يا مجله، شماره صفحه‌ها، محل چاپ مجله يا برگزاري كنفرانس، تاريخ انتشار.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G. Eason, B. Noble, and I. N. Sneddon,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On certain integrals of Lipschitz-Hankel type involving products of Bessel functions</w:t>
      </w:r>
      <w:r w:rsidRPr="00DA699D">
        <w:rPr>
          <w:rFonts w:asciiTheme="majorBidi" w:eastAsia="MS Mincho" w:hAnsiTheme="majorBidi" w:cstheme="majorBidi"/>
          <w:lang w:bidi="fa-IR"/>
        </w:rPr>
        <w:t>," Phil. Trans. Roy. Soc. London, vol. A247, pp. 529–551, April 1955.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rtl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 xml:space="preserve">J. Clerk Maxwell, 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A Treatise on Electricity and Magnetism</w:t>
      </w:r>
      <w:r w:rsidRPr="00DA699D">
        <w:rPr>
          <w:rFonts w:asciiTheme="majorBidi" w:eastAsia="MS Mincho" w:hAnsiTheme="majorBidi" w:cstheme="majorBidi"/>
          <w:lang w:bidi="fa-IR"/>
        </w:rPr>
        <w:t>, 3rd ed., vol. 2. Oxford: Clarendon, 1892, pp.68–73.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K. Elissa,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if known</w:t>
      </w:r>
      <w:r w:rsidRPr="00DA699D">
        <w:rPr>
          <w:rFonts w:asciiTheme="majorBidi" w:eastAsia="MS Mincho" w:hAnsiTheme="majorBidi" w:cstheme="majorBidi"/>
          <w:lang w:bidi="fa-IR"/>
        </w:rPr>
        <w:t>," unpublished.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R. Nicole,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Title of paper with only first word capitalized</w:t>
      </w:r>
      <w:r w:rsidRPr="00DA699D">
        <w:rPr>
          <w:rFonts w:asciiTheme="majorBidi" w:eastAsia="MS Mincho" w:hAnsiTheme="majorBidi" w:cstheme="majorBidi"/>
          <w:lang w:bidi="fa-IR"/>
        </w:rPr>
        <w:t>," J. Name Stand. Abbrev., in press.</w:t>
      </w:r>
    </w:p>
    <w:p w:rsidR="00A45AB1" w:rsidRPr="00DA699D" w:rsidRDefault="00A45AB1" w:rsidP="00A45AB1">
      <w:pPr>
        <w:numPr>
          <w:ilvl w:val="0"/>
          <w:numId w:val="2"/>
        </w:numPr>
        <w:spacing w:after="0" w:line="240" w:lineRule="auto"/>
        <w:jc w:val="lowKashida"/>
        <w:rPr>
          <w:rFonts w:asciiTheme="majorBidi" w:eastAsia="MS Mincho" w:hAnsiTheme="majorBidi" w:cstheme="majorBidi"/>
          <w:lang w:bidi="fa-IR"/>
        </w:rPr>
      </w:pPr>
      <w:r w:rsidRPr="00DA699D">
        <w:rPr>
          <w:rFonts w:asciiTheme="majorBidi" w:eastAsia="MS Mincho" w:hAnsiTheme="majorBidi" w:cstheme="majorBidi"/>
          <w:lang w:bidi="fa-IR"/>
        </w:rPr>
        <w:t>Y. Yorozu, M. Hirano, K. Oka, and Y. Tagawa, "</w:t>
      </w:r>
      <w:r w:rsidRPr="00DA699D">
        <w:rPr>
          <w:rFonts w:asciiTheme="majorBidi" w:eastAsia="MS Mincho" w:hAnsiTheme="majorBidi" w:cstheme="majorBidi"/>
          <w:b/>
          <w:bCs/>
          <w:lang w:bidi="fa-IR"/>
        </w:rPr>
        <w:t>Electron spectroscopy studies on magneto-optical media and plastic substrate interface</w:t>
      </w:r>
      <w:r w:rsidRPr="00DA699D">
        <w:rPr>
          <w:rFonts w:asciiTheme="majorBidi" w:eastAsia="MS Mincho" w:hAnsiTheme="majorBidi" w:cstheme="majorBidi"/>
          <w:lang w:bidi="fa-IR"/>
        </w:rPr>
        <w:t>," IEEE Transl. J. Magn. Japan, vol. 2, pp. 740–741, August 1987 [Digests 9th Annual Conf. Magnetics Japan, p. 301, 1982].</w:t>
      </w:r>
    </w:p>
    <w:p w:rsidR="00A45AB1" w:rsidRDefault="00A45AB1" w:rsidP="00A45AB1">
      <w:pPr>
        <w:bidi/>
        <w:jc w:val="lowKashida"/>
        <w:rPr>
          <w:rFonts w:cs="B Nazanin"/>
          <w:sz w:val="16"/>
          <w:szCs w:val="16"/>
          <w:lang w:bidi="fa-IR"/>
        </w:rPr>
      </w:pPr>
    </w:p>
    <w:p w:rsidR="00A45AB1" w:rsidRDefault="00A45AB1" w:rsidP="00A45AB1">
      <w:pPr>
        <w:bidi/>
        <w:jc w:val="lowKashida"/>
        <w:rPr>
          <w:rFonts w:cs="B Nazanin"/>
          <w:lang w:bidi="fa-IR"/>
        </w:rPr>
      </w:pPr>
    </w:p>
    <w:p w:rsidR="00A45AB1" w:rsidRDefault="00A45AB1" w:rsidP="00A45AB1">
      <w:pPr>
        <w:rPr>
          <w:rtl/>
        </w:rPr>
      </w:pPr>
    </w:p>
    <w:p w:rsidR="00A45AB1" w:rsidRPr="00C13845" w:rsidRDefault="00A45AB1" w:rsidP="00A45AB1">
      <w:pPr>
        <w:bidi/>
        <w:rPr>
          <w:rFonts w:cs="Nazanin"/>
          <w:rtl/>
          <w:lang w:bidi="fa-IR"/>
        </w:rPr>
      </w:pPr>
    </w:p>
    <w:p w:rsidR="00D25008" w:rsidRPr="00D6124F" w:rsidRDefault="00D25008" w:rsidP="00D6124F">
      <w:pPr>
        <w:bidi/>
        <w:jc w:val="both"/>
        <w:rPr>
          <w:rFonts w:cs="B Nazanin"/>
          <w:rtl/>
          <w:lang w:bidi="fa-IR"/>
        </w:rPr>
      </w:pPr>
    </w:p>
    <w:sectPr w:rsidR="00D25008" w:rsidRPr="00D6124F" w:rsidSect="003F5DFF">
      <w:headerReference w:type="default" r:id="rId7"/>
      <w:footerReference w:type="default" r:id="rId8"/>
      <w:pgSz w:w="12240" w:h="15840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92" w:rsidRDefault="00875C92" w:rsidP="00D6124F">
      <w:pPr>
        <w:spacing w:after="0" w:line="240" w:lineRule="auto"/>
      </w:pPr>
      <w:r>
        <w:separator/>
      </w:r>
    </w:p>
  </w:endnote>
  <w:endnote w:type="continuationSeparator" w:id="0">
    <w:p w:rsidR="00875C92" w:rsidRDefault="00875C92" w:rsidP="00D6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6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A12" w:rsidRDefault="00677A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D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0CA" w:rsidRDefault="00BB7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92" w:rsidRDefault="00875C92" w:rsidP="00D6124F">
      <w:pPr>
        <w:spacing w:after="0" w:line="240" w:lineRule="auto"/>
      </w:pPr>
      <w:r>
        <w:separator/>
      </w:r>
    </w:p>
  </w:footnote>
  <w:footnote w:type="continuationSeparator" w:id="0">
    <w:p w:rsidR="00875C92" w:rsidRDefault="00875C92" w:rsidP="00D61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16" w:rsidRDefault="00FA1D36" w:rsidP="0004719F">
    <w:pPr>
      <w:pStyle w:val="Header"/>
      <w:jc w:val="center"/>
    </w:pPr>
    <w:r w:rsidRPr="00FA1D36"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-440055</wp:posOffset>
          </wp:positionV>
          <wp:extent cx="7734300" cy="1259840"/>
          <wp:effectExtent l="0" t="0" r="0" b="0"/>
          <wp:wrapSquare wrapText="bothSides"/>
          <wp:docPr id="1" name="Picture 1" descr="F:\Downloads\همه فایلهای کنفرانس\poster\header-ptcon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wnloads\همه فایلهای کنفرانس\poster\header-ptcon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AA1080"/>
    <w:multiLevelType w:val="hybridMultilevel"/>
    <w:tmpl w:val="5916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1CAF8D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4F"/>
    <w:rsid w:val="0004719F"/>
    <w:rsid w:val="000C3049"/>
    <w:rsid w:val="00143100"/>
    <w:rsid w:val="00160F9C"/>
    <w:rsid w:val="001827E5"/>
    <w:rsid w:val="00216236"/>
    <w:rsid w:val="00246A7B"/>
    <w:rsid w:val="0030139E"/>
    <w:rsid w:val="00310B38"/>
    <w:rsid w:val="00324077"/>
    <w:rsid w:val="00342165"/>
    <w:rsid w:val="00366716"/>
    <w:rsid w:val="003A7AA5"/>
    <w:rsid w:val="003F5DFF"/>
    <w:rsid w:val="0041513A"/>
    <w:rsid w:val="004E58B6"/>
    <w:rsid w:val="004F4AEB"/>
    <w:rsid w:val="004F4D7F"/>
    <w:rsid w:val="00515DB5"/>
    <w:rsid w:val="005C124C"/>
    <w:rsid w:val="00655D8D"/>
    <w:rsid w:val="00677A12"/>
    <w:rsid w:val="006A7E51"/>
    <w:rsid w:val="006D4938"/>
    <w:rsid w:val="0073110E"/>
    <w:rsid w:val="007734AF"/>
    <w:rsid w:val="007C3EE1"/>
    <w:rsid w:val="007E298E"/>
    <w:rsid w:val="00845C15"/>
    <w:rsid w:val="008478CB"/>
    <w:rsid w:val="00875C92"/>
    <w:rsid w:val="008B5967"/>
    <w:rsid w:val="00934C7F"/>
    <w:rsid w:val="00A45AB1"/>
    <w:rsid w:val="00A57E7D"/>
    <w:rsid w:val="00AB4E22"/>
    <w:rsid w:val="00AE493C"/>
    <w:rsid w:val="00B431A6"/>
    <w:rsid w:val="00BB70CA"/>
    <w:rsid w:val="00BF1B0C"/>
    <w:rsid w:val="00BF4657"/>
    <w:rsid w:val="00CC55A9"/>
    <w:rsid w:val="00D25008"/>
    <w:rsid w:val="00D6124F"/>
    <w:rsid w:val="00DA699D"/>
    <w:rsid w:val="00E30327"/>
    <w:rsid w:val="00E959CB"/>
    <w:rsid w:val="00EC7B3D"/>
    <w:rsid w:val="00EF016A"/>
    <w:rsid w:val="00F51AC3"/>
    <w:rsid w:val="00FA1D36"/>
    <w:rsid w:val="00FE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4ADF29-CCD3-401C-83EE-36379AA0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4F"/>
  </w:style>
  <w:style w:type="paragraph" w:styleId="Footer">
    <w:name w:val="footer"/>
    <w:basedOn w:val="Normal"/>
    <w:link w:val="FooterChar"/>
    <w:uiPriority w:val="99"/>
    <w:unhideWhenUsed/>
    <w:rsid w:val="00D6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4F"/>
  </w:style>
  <w:style w:type="paragraph" w:styleId="BalloonText">
    <w:name w:val="Balloon Text"/>
    <w:basedOn w:val="Normal"/>
    <w:link w:val="BalloonTextChar"/>
    <w:uiPriority w:val="99"/>
    <w:semiHidden/>
    <w:unhideWhenUsed/>
    <w:rsid w:val="008B5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سید علی مستجاب الدعوه</cp:lastModifiedBy>
  <cp:revision>10</cp:revision>
  <dcterms:created xsi:type="dcterms:W3CDTF">2020-10-14T16:48:00Z</dcterms:created>
  <dcterms:modified xsi:type="dcterms:W3CDTF">2024-04-03T14:32:00Z</dcterms:modified>
</cp:coreProperties>
</file>